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4819"/>
      </w:tblGrid>
      <w:tr w:rsidR="00CB25B6" w:rsidTr="00230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CB25B6" w:rsidRDefault="00230CF7" w:rsidP="00625F65">
            <w:pPr>
              <w:pStyle w:val="Titolo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Programma Consuntivo</w:t>
            </w:r>
            <w:r w:rsidR="00CB25B6">
              <w:rPr>
                <w:rFonts w:ascii="Arial" w:hAnsi="Arial" w:cs="Arial"/>
                <w:b/>
              </w:rPr>
              <w:t xml:space="preserve"> </w:t>
            </w:r>
            <w:r w:rsidR="00983B14">
              <w:rPr>
                <w:rFonts w:ascii="Arial" w:hAnsi="Arial" w:cs="Arial"/>
                <w:b/>
              </w:rPr>
              <w:t>a.s.201</w:t>
            </w:r>
            <w:r w:rsidR="00FE6FD2">
              <w:rPr>
                <w:rFonts w:ascii="Arial" w:hAnsi="Arial" w:cs="Arial"/>
                <w:b/>
              </w:rPr>
              <w:t>6/2017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7E6E6"/>
          </w:tcPr>
          <w:p w:rsidR="00CB25B6" w:rsidRDefault="00B01C71" w:rsidP="00761008">
            <w:pPr>
              <w:pStyle w:val="Titolo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</w:t>
            </w:r>
            <w:r w:rsidR="000E1B32">
              <w:rPr>
                <w:rFonts w:ascii="Arial" w:hAnsi="Arial" w:cs="Arial"/>
                <w:b/>
              </w:rPr>
              <w:t>nte Prof</w:t>
            </w:r>
            <w:r w:rsidR="00AA142B">
              <w:rPr>
                <w:rFonts w:ascii="Arial" w:hAnsi="Arial" w:cs="Arial"/>
                <w:b/>
              </w:rPr>
              <w:t xml:space="preserve"> SARTIRANA LUCA</w:t>
            </w:r>
          </w:p>
        </w:tc>
      </w:tr>
      <w:tr w:rsidR="00CB25B6" w:rsidRPr="00E35CA9" w:rsidTr="00230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bottom w:val="nil"/>
            </w:tcBorders>
            <w:shd w:val="clear" w:color="auto" w:fill="FFC000"/>
          </w:tcPr>
          <w:p w:rsidR="00CB25B6" w:rsidRPr="00E35CA9" w:rsidRDefault="00983B14" w:rsidP="00B01560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</w:rPr>
            </w:pPr>
            <w:r w:rsidRPr="00E35CA9">
              <w:rPr>
                <w:rFonts w:ascii="Arial" w:hAnsi="Arial" w:cs="Arial"/>
                <w:b/>
                <w:sz w:val="24"/>
              </w:rPr>
              <w:t xml:space="preserve">Materia </w:t>
            </w:r>
            <w:r w:rsidR="00AA142B">
              <w:rPr>
                <w:rFonts w:ascii="Arial" w:hAnsi="Arial" w:cs="Arial"/>
                <w:b/>
                <w:sz w:val="24"/>
              </w:rPr>
              <w:t>ECONOMIA AZIENDALE</w:t>
            </w:r>
          </w:p>
        </w:tc>
        <w:tc>
          <w:tcPr>
            <w:tcW w:w="2268" w:type="dxa"/>
            <w:shd w:val="clear" w:color="auto" w:fill="FFC000"/>
          </w:tcPr>
          <w:p w:rsidR="00CB25B6" w:rsidRPr="00E35CA9" w:rsidRDefault="00CB25B6" w:rsidP="00B0156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E35CA9">
              <w:rPr>
                <w:rFonts w:ascii="Arial" w:hAnsi="Arial" w:cs="Arial"/>
                <w:b/>
                <w:sz w:val="24"/>
              </w:rPr>
              <w:t xml:space="preserve">Classe </w:t>
            </w:r>
            <w:r w:rsidR="00AA142B">
              <w:rPr>
                <w:rFonts w:ascii="Arial" w:hAnsi="Arial" w:cs="Arial"/>
                <w:b/>
                <w:caps/>
                <w:sz w:val="24"/>
              </w:rPr>
              <w:t>4° D RIM</w:t>
            </w:r>
          </w:p>
        </w:tc>
        <w:tc>
          <w:tcPr>
            <w:tcW w:w="4819" w:type="dxa"/>
            <w:shd w:val="clear" w:color="auto" w:fill="FFC000"/>
          </w:tcPr>
          <w:p w:rsidR="00CB25B6" w:rsidRPr="00E35CA9" w:rsidRDefault="00A27891" w:rsidP="00B0156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E35CA9">
              <w:rPr>
                <w:rFonts w:ascii="Arial" w:hAnsi="Arial" w:cs="Arial"/>
                <w:b/>
                <w:caps/>
                <w:sz w:val="24"/>
              </w:rPr>
              <w:t xml:space="preserve">indirizzo </w:t>
            </w:r>
            <w:r w:rsidR="000E1B32">
              <w:rPr>
                <w:rFonts w:ascii="Arial" w:hAnsi="Arial" w:cs="Arial"/>
                <w:b/>
                <w:caps/>
                <w:sz w:val="24"/>
              </w:rPr>
              <w:t xml:space="preserve">di studi </w:t>
            </w:r>
            <w:r w:rsidR="00AA142B">
              <w:rPr>
                <w:rFonts w:ascii="Arial" w:hAnsi="Arial" w:cs="Arial"/>
                <w:b/>
                <w:caps/>
                <w:sz w:val="24"/>
              </w:rPr>
              <w:t>RIM</w:t>
            </w:r>
          </w:p>
        </w:tc>
      </w:tr>
      <w:tr w:rsidR="00230CF7" w:rsidTr="00230CF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890" w:type="dxa"/>
            <w:gridSpan w:val="2"/>
          </w:tcPr>
          <w:p w:rsidR="00230CF7" w:rsidRDefault="008A67E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Contenuti/Argomenti </w:t>
            </w:r>
          </w:p>
        </w:tc>
        <w:tc>
          <w:tcPr>
            <w:tcW w:w="4819" w:type="dxa"/>
          </w:tcPr>
          <w:p w:rsidR="00230CF7" w:rsidRDefault="008A67E5" w:rsidP="008A67E5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Standard fondamentali (per gli alunni con giudizi di insufficienza)</w:t>
            </w:r>
          </w:p>
        </w:tc>
      </w:tr>
      <w:tr w:rsidR="00230CF7" w:rsidRPr="00E51B40" w:rsidTr="00230CF7">
        <w:tblPrEx>
          <w:tblCellMar>
            <w:top w:w="0" w:type="dxa"/>
            <w:bottom w:w="0" w:type="dxa"/>
          </w:tblCellMar>
        </w:tblPrEx>
        <w:trPr>
          <w:trHeight w:val="3667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AA142B" w:rsidRPr="00AA142B" w:rsidRDefault="00AA142B" w:rsidP="0028786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Ripasso e recupero delle parti fondamentali del programma di terza inerenti i fondamenti del sistema di partita doppia e le scritture di base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Variazioni economiche e variazioni finanziarie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Le regole della partita doppia</w:t>
            </w:r>
          </w:p>
          <w:p w:rsid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Classificazione dei conti</w:t>
            </w:r>
          </w:p>
          <w:p w:rsidR="005104CF" w:rsidRPr="00AA142B" w:rsidRDefault="005104CF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 tipologie di finanziamento aziendale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Scritture di costituzione di una società srl e spa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Costituzione del capitale sociale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Rilevazione della parcella del notaio / commercialista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Scritture degli acquisti: rilevazione di fatture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Con spese non documentate e documentate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Con pagamento anticipato di un acconto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Con imballaggi a rendere o fatturati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Scritture delle vendite: rilevazione di fatture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Con spese non documentate e documentate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Con incasso anticipato di un acconto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Con imballaggi a rendere o fatturati</w:t>
            </w:r>
          </w:p>
          <w:p w:rsidR="00AA142B" w:rsidRPr="00AA142B" w:rsidRDefault="00AA142B" w:rsidP="0028786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La nascita dell’azienda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La business idea, la mission aziendale, il business plan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La catena del valore di Porter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Le comunicazioni obbligatorie al comune ed ai vari enti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Le tipologie di finanziamento aziendale e le loro principali caratteristiche</w:t>
            </w:r>
          </w:p>
          <w:p w:rsidR="00AA142B" w:rsidRPr="00AA142B" w:rsidRDefault="00AA142B" w:rsidP="0028786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La forma giuridica delle imprese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 xml:space="preserve">Classificazione delle imprese in rapporto alla loro forma giuridica 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Caratteristiche principali delle varie tipologie di società anche con riferimento alla responsabilità dei soci</w:t>
            </w:r>
          </w:p>
          <w:p w:rsidR="00AA142B" w:rsidRPr="00AA142B" w:rsidRDefault="00AA142B" w:rsidP="0028786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I sistemi di governance delle società di capitali  monistico, dualistico e ordinario</w:t>
            </w:r>
          </w:p>
          <w:p w:rsidR="00AA142B" w:rsidRPr="00AA142B" w:rsidRDefault="00AA142B" w:rsidP="0028786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Rilevazione in pd delle operazioni inerenti le società di capitali (con particolare riferimento alle spa)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Costituzione di una spa e versamento di tutto o parte del capitale sottoscritto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 xml:space="preserve">Aumenti gratuiti del capitale sociale 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Calcolo del rapporto di assegnazione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Calcolo del valore del buono frazionario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Aumenti a pagamento del capitale sociale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Calcolo del rapporto di assegnazione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Calcolo del valore teorico del diritto di opzione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Redazione della tabella della nota integrativa del patrimonio netto</w:t>
            </w:r>
          </w:p>
          <w:p w:rsidR="00AA142B" w:rsidRPr="00AA142B" w:rsidRDefault="00AA142B" w:rsidP="0028786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I prestiti obbligazionari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Rilevazione in pd di prestiti con o senza disaggio di emissione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Calcolo del disaggio di competenza in rapporto agli interessi</w:t>
            </w:r>
          </w:p>
          <w:p w:rsidR="00AA142B" w:rsidRPr="00AA142B" w:rsidRDefault="00AA142B" w:rsidP="0028786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La gestione dei beni strumentali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Rilevazione in pd delle operazioni inerenti le seguenti modalità di reperimento dei beni strumentali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Acquisto, affitto, noleggio, costruzione interna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 xml:space="preserve">Il contratto di leasing 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Patrimonializzazione delle costruzioni interne e delle spese straordinarie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Dismissione, vendita, permuta di un cespite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 xml:space="preserve">Gli ammortamenti 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Redazione delle tabelle della nota integrativa delle immobilizzazioni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AA142B" w:rsidRPr="00AA142B" w:rsidRDefault="00AA142B" w:rsidP="0028786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Assestamento e chiusura dei conti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 xml:space="preserve">Rilevazione in pd delle Scritture di assestamento  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 xml:space="preserve">Rilevazione in pd delle scritture di epilogo e chiusura 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Calcolo del risultato economico dell’esercizio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Redazione delle situazioni economica e patrimoniale</w:t>
            </w:r>
          </w:p>
          <w:p w:rsidR="00AA142B" w:rsidRPr="00AA142B" w:rsidRDefault="00AA142B" w:rsidP="0028786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Il bilancio d’esercizio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Finalità della redazione e tipologie di lettori del bilancio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Normativa sul codice civile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Analisi degli articoli a partire dall’art. 2423 C.C.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Principi di redazione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Criteri di valutazione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Redazione dello Stato Patrimoniale e del Conto Economico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Redazione delle tabelle della nota integrativa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 xml:space="preserve">La riforma del bilancio d’esercizio 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I nuovi schemi di bilancio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I principi di rilevanza e prevalenza della sostanza sulla forma</w:t>
            </w:r>
          </w:p>
          <w:p w:rsidR="00AA142B" w:rsidRPr="00AA142B" w:rsidRDefault="00AA142B" w:rsidP="00287864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La rilevazione dell’acquisto di azioni proprie</w:t>
            </w:r>
          </w:p>
          <w:p w:rsidR="00AA142B" w:rsidRPr="00AA142B" w:rsidRDefault="00AA142B" w:rsidP="0028786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 xml:space="preserve">La gestione del personale 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I contratti di lavoro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Elementi della retribuzione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redazione di una busta paga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il calcolo del tfr e la sua rilevazione in pd a seconda delle scelte del dipendente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INPS e INAIL</w:t>
            </w:r>
          </w:p>
          <w:p w:rsidR="00AA142B" w:rsidRPr="00AA142B" w:rsidRDefault="00AA142B" w:rsidP="0028786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 xml:space="preserve">La gestione del magazzino 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Concetto di logistica aziendale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la gestione delle scorte ed i piani di acquisto (cenni)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il just in time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la valutazione delle scorte con lifo, fifo e media ponderata</w:t>
            </w:r>
          </w:p>
          <w:p w:rsidR="00AA142B" w:rsidRPr="00AA142B" w:rsidRDefault="00AA142B" w:rsidP="0028786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 xml:space="preserve">Il marketing 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Le strategie di corporate, business e funzionali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Gli orientamenti del marketing nel tempo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Il ciclo di vita del prodotto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La matrice BCG e le aree strategiche di affari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Il target e le ricerche di mercato</w:t>
            </w:r>
          </w:p>
          <w:p w:rsidR="00AA142B" w:rsidRPr="00AA142B" w:rsidRDefault="00AA142B" w:rsidP="00287864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il marketing mix</w:t>
            </w:r>
          </w:p>
          <w:p w:rsidR="00AA142B" w:rsidRDefault="00AA142B" w:rsidP="0028786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elaborazione di un progetto di marketing</w:t>
            </w:r>
          </w:p>
          <w:p w:rsidR="00230CF7" w:rsidRPr="00AA142B" w:rsidRDefault="00230CF7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D5624" w:rsidRPr="00AA142B" w:rsidRDefault="00AA142B" w:rsidP="00287864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saper rilevare correttamente in partita doppia le principali operazioni aziendali di esercizio e di assestamento</w:t>
            </w:r>
          </w:p>
          <w:p w:rsidR="00AA142B" w:rsidRPr="00AA142B" w:rsidRDefault="00AA142B" w:rsidP="00287864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saper effettuare la chiusura dei conti ed il calcolo dell’utile d’esercizio</w:t>
            </w:r>
          </w:p>
          <w:p w:rsidR="00AA142B" w:rsidRPr="00AA142B" w:rsidRDefault="00AA142B" w:rsidP="00287864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saper redigere il bilancio in forma analitica ( anche consultando gli schemi riportati sul codice civile)</w:t>
            </w:r>
          </w:p>
          <w:p w:rsidR="00AA142B" w:rsidRPr="00AA142B" w:rsidRDefault="00AA142B" w:rsidP="00287864">
            <w:pPr>
              <w:numPr>
                <w:ilvl w:val="0"/>
                <w:numId w:val="3"/>
              </w:numPr>
              <w:rPr>
                <w:sz w:val="14"/>
              </w:rPr>
            </w:pPr>
            <w:r w:rsidRPr="00AA142B">
              <w:rPr>
                <w:rFonts w:ascii="Verdana" w:hAnsi="Verdana"/>
                <w:sz w:val="22"/>
                <w:szCs w:val="22"/>
              </w:rPr>
              <w:t>saper redigere le principali tabelle della nota integrativa inerenti il patrimonio netto e le immobilizzazioni</w:t>
            </w:r>
          </w:p>
          <w:p w:rsidR="005104CF" w:rsidRDefault="00AA142B" w:rsidP="00287864">
            <w:pPr>
              <w:numPr>
                <w:ilvl w:val="0"/>
                <w:numId w:val="3"/>
              </w:numPr>
              <w:rPr>
                <w:sz w:val="14"/>
              </w:rPr>
            </w:pPr>
            <w:r>
              <w:rPr>
                <w:rFonts w:ascii="Verdana" w:hAnsi="Verdana"/>
                <w:sz w:val="22"/>
                <w:szCs w:val="22"/>
              </w:rPr>
              <w:t>saper rilevare un aumento di capitale a pagamento e gratuito e calcolare il rapporto di assegnazione ed il valore del buono frazionario / diritto di opzione</w:t>
            </w:r>
          </w:p>
          <w:p w:rsidR="005104CF" w:rsidRPr="005104CF" w:rsidRDefault="005104CF" w:rsidP="00287864">
            <w:pPr>
              <w:numPr>
                <w:ilvl w:val="0"/>
                <w:numId w:val="3"/>
              </w:numPr>
              <w:rPr>
                <w:sz w:val="14"/>
              </w:rPr>
            </w:pPr>
            <w:r w:rsidRPr="005104CF">
              <w:rPr>
                <w:rFonts w:ascii="Verdana" w:hAnsi="Verdana"/>
                <w:sz w:val="22"/>
                <w:szCs w:val="22"/>
              </w:rPr>
              <w:t>conoscere le differenti tipologie di finanziamento aziendale</w:t>
            </w:r>
          </w:p>
          <w:p w:rsidR="005104CF" w:rsidRPr="005104CF" w:rsidRDefault="005104CF" w:rsidP="00287864">
            <w:pPr>
              <w:numPr>
                <w:ilvl w:val="0"/>
                <w:numId w:val="3"/>
              </w:numPr>
              <w:rPr>
                <w:sz w:val="14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conoscere i ruoli di INPS ed INAIL </w:t>
            </w:r>
          </w:p>
          <w:p w:rsidR="005104CF" w:rsidRPr="005104CF" w:rsidRDefault="005104CF" w:rsidP="00287864">
            <w:pPr>
              <w:numPr>
                <w:ilvl w:val="0"/>
                <w:numId w:val="3"/>
              </w:numPr>
              <w:rPr>
                <w:sz w:val="14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saper elaborare una busta paga </w:t>
            </w:r>
          </w:p>
          <w:p w:rsidR="005104CF" w:rsidRPr="005104CF" w:rsidRDefault="005104CF" w:rsidP="00287864">
            <w:pPr>
              <w:numPr>
                <w:ilvl w:val="0"/>
                <w:numId w:val="3"/>
              </w:numPr>
              <w:rPr>
                <w:sz w:val="14"/>
              </w:rPr>
            </w:pPr>
            <w:r>
              <w:rPr>
                <w:rFonts w:ascii="Verdana" w:hAnsi="Verdana"/>
                <w:sz w:val="22"/>
                <w:szCs w:val="22"/>
              </w:rPr>
              <w:t>saper rilevare in contabilità le retribuzioni dei dipendenti e gli oneri sociali</w:t>
            </w:r>
          </w:p>
          <w:p w:rsidR="005104CF" w:rsidRPr="005104CF" w:rsidRDefault="005104CF" w:rsidP="00287864">
            <w:pPr>
              <w:numPr>
                <w:ilvl w:val="0"/>
                <w:numId w:val="3"/>
              </w:numPr>
              <w:rPr>
                <w:sz w:val="14"/>
              </w:rPr>
            </w:pPr>
            <w:r>
              <w:rPr>
                <w:rFonts w:ascii="Verdana" w:hAnsi="Verdana"/>
                <w:sz w:val="22"/>
                <w:szCs w:val="22"/>
              </w:rPr>
              <w:t>saper calcolare il valore delle rimanenze di merci in magazzino utilizzando i metodi lifo fifo e media ponderata</w:t>
            </w:r>
          </w:p>
          <w:p w:rsidR="005104CF" w:rsidRPr="005104CF" w:rsidRDefault="005104CF" w:rsidP="00287864">
            <w:pPr>
              <w:numPr>
                <w:ilvl w:val="0"/>
                <w:numId w:val="3"/>
              </w:numPr>
              <w:rPr>
                <w:sz w:val="14"/>
              </w:rPr>
            </w:pPr>
            <w:r>
              <w:rPr>
                <w:rFonts w:ascii="Verdana" w:hAnsi="Verdana"/>
                <w:sz w:val="22"/>
                <w:szCs w:val="22"/>
              </w:rPr>
              <w:t>conoscere i principi fondamentali del marketing relativamente al ciclo di vita del prodotto ed al marketing mix</w:t>
            </w:r>
          </w:p>
        </w:tc>
      </w:tr>
      <w:tr w:rsidR="00CB25B6" w:rsidTr="00230CF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6" w:rsidRDefault="00CB25B6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Metodi: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6" w:rsidRDefault="00CB25B6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6" w:rsidRDefault="008A67E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Tipologie di verifica </w:t>
            </w:r>
          </w:p>
        </w:tc>
      </w:tr>
      <w:tr w:rsidR="00CB25B6" w:rsidTr="00230CF7">
        <w:tblPrEx>
          <w:tblCellMar>
            <w:top w:w="0" w:type="dxa"/>
            <w:bottom w:w="0" w:type="dxa"/>
          </w:tblCellMar>
        </w:tblPrEx>
        <w:trPr>
          <w:cantSplit/>
          <w:trHeight w:val="159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6" w:rsidRDefault="00CB25B6"/>
          <w:p w:rsidR="00CB25B6" w:rsidRDefault="005104CF" w:rsidP="00287864">
            <w:pPr>
              <w:numPr>
                <w:ilvl w:val="0"/>
                <w:numId w:val="4"/>
              </w:numPr>
            </w:pPr>
            <w:r>
              <w:t>lezione frontale</w:t>
            </w:r>
          </w:p>
          <w:p w:rsidR="005104CF" w:rsidRDefault="005104CF" w:rsidP="00287864">
            <w:pPr>
              <w:numPr>
                <w:ilvl w:val="0"/>
                <w:numId w:val="4"/>
              </w:numPr>
            </w:pPr>
            <w:r>
              <w:t>esercitazioni individuali e di gruppo</w:t>
            </w:r>
          </w:p>
          <w:p w:rsidR="005104CF" w:rsidRDefault="005104CF" w:rsidP="00287864">
            <w:pPr>
              <w:numPr>
                <w:ilvl w:val="0"/>
                <w:numId w:val="4"/>
              </w:numPr>
            </w:pPr>
            <w:r>
              <w:t>visite didattiche</w:t>
            </w:r>
          </w:p>
          <w:p w:rsidR="005104CF" w:rsidRDefault="005104CF" w:rsidP="00287864">
            <w:pPr>
              <w:numPr>
                <w:ilvl w:val="0"/>
                <w:numId w:val="4"/>
              </w:numPr>
            </w:pPr>
            <w:r>
              <w:t>lavoro di gruppo</w:t>
            </w:r>
          </w:p>
          <w:p w:rsidR="005104CF" w:rsidRDefault="005104CF" w:rsidP="00287864">
            <w:pPr>
              <w:numPr>
                <w:ilvl w:val="0"/>
                <w:numId w:val="4"/>
              </w:numPr>
            </w:pPr>
            <w:r>
              <w:t>analisi di casi aziendali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6" w:rsidRDefault="00CB25B6"/>
          <w:p w:rsidR="000E1B32" w:rsidRDefault="000E1B32" w:rsidP="00287864">
            <w:pPr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Libro di testo : </w:t>
            </w:r>
          </w:p>
          <w:p w:rsidR="005104CF" w:rsidRDefault="005104CF" w:rsidP="005104CF">
            <w:pPr>
              <w:ind w:left="360"/>
              <w:rPr>
                <w:b/>
                <w:sz w:val="16"/>
              </w:rPr>
            </w:pPr>
            <w:r>
              <w:rPr>
                <w:b/>
                <w:sz w:val="16"/>
              </w:rPr>
              <w:t>Impresa marketing e mondo (tramontana)</w:t>
            </w:r>
          </w:p>
          <w:p w:rsidR="005104CF" w:rsidRDefault="005104CF" w:rsidP="005104CF">
            <w:pPr>
              <w:ind w:left="360"/>
              <w:rPr>
                <w:b/>
                <w:sz w:val="16"/>
              </w:rPr>
            </w:pPr>
            <w:r>
              <w:rPr>
                <w:b/>
                <w:sz w:val="16"/>
              </w:rPr>
              <w:t>Autori: Barale, Nazzaro e Ricci</w:t>
            </w:r>
          </w:p>
          <w:p w:rsidR="00CB25B6" w:rsidRPr="000E1B32" w:rsidRDefault="00CB25B6" w:rsidP="000E1B32">
            <w:pPr>
              <w:ind w:left="360"/>
              <w:rPr>
                <w:b/>
                <w:sz w:val="16"/>
              </w:rPr>
            </w:pPr>
          </w:p>
          <w:p w:rsidR="00E35CA9" w:rsidRDefault="00E35CA9" w:rsidP="00E35CA9"/>
          <w:p w:rsidR="00E35CA9" w:rsidRDefault="00E35CA9" w:rsidP="00E35CA9"/>
          <w:p w:rsidR="00E35CA9" w:rsidRDefault="00E35CA9" w:rsidP="00E35CA9"/>
          <w:p w:rsidR="00E35CA9" w:rsidRDefault="00E35CA9" w:rsidP="00E35CA9"/>
          <w:p w:rsidR="00E35CA9" w:rsidRDefault="00E35CA9" w:rsidP="00E35CA9"/>
          <w:p w:rsidR="00E35CA9" w:rsidRDefault="00E35CA9" w:rsidP="00E35CA9"/>
          <w:p w:rsidR="00E35CA9" w:rsidRDefault="00E35CA9" w:rsidP="00E35CA9"/>
          <w:p w:rsidR="00E35CA9" w:rsidRDefault="00E35CA9" w:rsidP="00E35CA9"/>
          <w:p w:rsidR="00E35CA9" w:rsidRDefault="00E35CA9" w:rsidP="00E35CA9"/>
          <w:p w:rsidR="00E35CA9" w:rsidRDefault="00E35CA9" w:rsidP="00E35CA9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6" w:rsidRDefault="00CB25B6"/>
          <w:p w:rsidR="00CB25B6" w:rsidRDefault="005104CF" w:rsidP="00287864">
            <w:pPr>
              <w:numPr>
                <w:ilvl w:val="0"/>
                <w:numId w:val="5"/>
              </w:numPr>
            </w:pPr>
            <w:r>
              <w:t>Verifica scritta</w:t>
            </w:r>
          </w:p>
          <w:p w:rsidR="005104CF" w:rsidRDefault="005104CF" w:rsidP="00287864">
            <w:pPr>
              <w:numPr>
                <w:ilvl w:val="0"/>
                <w:numId w:val="5"/>
              </w:numPr>
            </w:pPr>
            <w:r>
              <w:t>Interrogazioni orali</w:t>
            </w:r>
          </w:p>
          <w:p w:rsidR="005104CF" w:rsidRDefault="005104CF" w:rsidP="00287864">
            <w:pPr>
              <w:numPr>
                <w:ilvl w:val="0"/>
                <w:numId w:val="5"/>
              </w:numPr>
            </w:pPr>
            <w:r>
              <w:t>Lavoro di gruppo</w:t>
            </w:r>
          </w:p>
        </w:tc>
      </w:tr>
      <w:tr w:rsidR="000E1B32" w:rsidTr="000E1B32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2" w:rsidRDefault="000E1B32">
            <w:pPr>
              <w:rPr>
                <w:b/>
              </w:rPr>
            </w:pPr>
            <w:r w:rsidRPr="000E1B32">
              <w:rPr>
                <w:b/>
              </w:rPr>
              <w:t xml:space="preserve">Lavoro Estivo </w:t>
            </w:r>
            <w:r w:rsidR="005104CF">
              <w:rPr>
                <w:b/>
              </w:rPr>
              <w:t xml:space="preserve">:  fascicolo di esercitazioni scaricabile in pdf dal sito </w:t>
            </w:r>
            <w:hyperlink r:id="rId8" w:history="1">
              <w:r w:rsidR="005104CF" w:rsidRPr="00E5685C">
                <w:rPr>
                  <w:rStyle w:val="Collegamentoipertestuale"/>
                </w:rPr>
                <w:t>www.profsartirana.altervista.org</w:t>
              </w:r>
            </w:hyperlink>
            <w:r w:rsidR="005104CF">
              <w:rPr>
                <w:b/>
              </w:rPr>
              <w:t xml:space="preserve"> ed accurato ripasso di tutto il programma svolto in generale</w:t>
            </w:r>
            <w:bookmarkStart w:id="0" w:name="_GoBack"/>
            <w:bookmarkEnd w:id="0"/>
          </w:p>
          <w:p w:rsidR="000E1B32" w:rsidRPr="000E1B32" w:rsidRDefault="000E1B32">
            <w:pPr>
              <w:rPr>
                <w:b/>
              </w:rPr>
            </w:pPr>
          </w:p>
        </w:tc>
      </w:tr>
      <w:tr w:rsidR="00CB25B6" w:rsidTr="00230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91" w:rsidRDefault="00B01560">
            <w:pPr>
              <w:spacing w:before="120" w:after="120"/>
              <w:rPr>
                <w:sz w:val="24"/>
              </w:rPr>
            </w:pPr>
            <w:r w:rsidRPr="00B01560">
              <w:rPr>
                <w:b/>
                <w:sz w:val="24"/>
              </w:rPr>
              <w:t>Firma degli studenti</w:t>
            </w:r>
            <w:r>
              <w:rPr>
                <w:sz w:val="24"/>
              </w:rPr>
              <w:t xml:space="preserve"> :</w:t>
            </w:r>
          </w:p>
          <w:p w:rsidR="00B01560" w:rsidRDefault="00B0156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B01560" w:rsidRDefault="00B0156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A27891" w:rsidRDefault="00A27891">
            <w:pPr>
              <w:spacing w:before="120" w:after="120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4092" w:rsidRDefault="00344092" w:rsidP="00344092">
            <w:pPr>
              <w:shd w:val="clear" w:color="auto" w:fill="FFC000"/>
              <w:spacing w:after="120"/>
              <w:rPr>
                <w:sz w:val="24"/>
              </w:rPr>
            </w:pPr>
          </w:p>
          <w:p w:rsidR="00CB25B6" w:rsidRDefault="00A27891" w:rsidP="00344092">
            <w:pPr>
              <w:shd w:val="clear" w:color="auto" w:fill="FFC000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44092">
              <w:rPr>
                <w:sz w:val="24"/>
              </w:rPr>
              <w:t xml:space="preserve"> </w:t>
            </w:r>
            <w:r w:rsidRPr="008A67E5">
              <w:rPr>
                <w:b/>
                <w:sz w:val="24"/>
              </w:rPr>
              <w:t>DOCENTE</w:t>
            </w:r>
            <w:r w:rsidR="00344092" w:rsidRPr="008A67E5">
              <w:rPr>
                <w:b/>
                <w:sz w:val="24"/>
              </w:rPr>
              <w:t xml:space="preserve"> (firma)</w:t>
            </w:r>
            <w:r>
              <w:rPr>
                <w:sz w:val="24"/>
              </w:rPr>
              <w:t xml:space="preserve"> ___________</w:t>
            </w:r>
            <w:r w:rsidR="008A67E5">
              <w:rPr>
                <w:sz w:val="24"/>
              </w:rPr>
              <w:t>___________________________</w:t>
            </w:r>
          </w:p>
          <w:p w:rsidR="00253078" w:rsidRDefault="00344092" w:rsidP="008A67E5">
            <w:pPr>
              <w:shd w:val="clear" w:color="auto" w:fill="FFC000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53078">
              <w:rPr>
                <w:sz w:val="24"/>
              </w:rPr>
              <w:t>D</w:t>
            </w:r>
            <w:r>
              <w:rPr>
                <w:sz w:val="24"/>
              </w:rPr>
              <w:t>ATA</w:t>
            </w:r>
            <w:r w:rsidR="00253078"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</w:t>
            </w:r>
            <w:r w:rsidR="008A67E5">
              <w:rPr>
                <w:sz w:val="24"/>
              </w:rPr>
              <w:t>_______________</w:t>
            </w:r>
          </w:p>
        </w:tc>
      </w:tr>
    </w:tbl>
    <w:p w:rsidR="00CB25B6" w:rsidRDefault="00CB25B6" w:rsidP="0064438C">
      <w:pPr>
        <w:spacing w:line="360" w:lineRule="auto"/>
        <w:rPr>
          <w:sz w:val="24"/>
        </w:rPr>
      </w:pPr>
    </w:p>
    <w:sectPr w:rsidR="00CB25B6" w:rsidSect="00230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993" w:left="720" w:header="720" w:footer="737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64" w:rsidRDefault="00287864">
      <w:r>
        <w:separator/>
      </w:r>
    </w:p>
  </w:endnote>
  <w:endnote w:type="continuationSeparator" w:id="0">
    <w:p w:rsidR="00287864" w:rsidRDefault="0028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B6" w:rsidRDefault="00CB25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6FD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B25B6" w:rsidRDefault="00CB25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B6" w:rsidRDefault="00CB25B6">
    <w:pPr>
      <w:pStyle w:val="Pidipagina"/>
      <w:framePr w:wrap="around" w:vAnchor="text" w:hAnchor="margin" w:xAlign="right" w:y="1"/>
      <w:rPr>
        <w:rStyle w:val="Numeropagina"/>
        <w:lang w:val="en-GB"/>
      </w:rPr>
    </w:pPr>
    <w:r>
      <w:rPr>
        <w:rStyle w:val="Numeropagina"/>
      </w:rPr>
      <w:fldChar w:fldCharType="begin"/>
    </w:r>
    <w:r>
      <w:rPr>
        <w:rStyle w:val="Numeropagina"/>
        <w:lang w:val="en-GB"/>
      </w:rPr>
      <w:instrText xml:space="preserve">PAGE  </w:instrText>
    </w:r>
    <w:r>
      <w:rPr>
        <w:rStyle w:val="Numeropagina"/>
      </w:rPr>
      <w:fldChar w:fldCharType="separate"/>
    </w:r>
    <w:r w:rsidR="005104CF">
      <w:rPr>
        <w:rStyle w:val="Numeropagina"/>
        <w:noProof/>
        <w:lang w:val="en-GB"/>
      </w:rPr>
      <w:t>7</w:t>
    </w:r>
    <w:r>
      <w:rPr>
        <w:rStyle w:val="Numeropagina"/>
      </w:rPr>
      <w:fldChar w:fldCharType="end"/>
    </w:r>
  </w:p>
  <w:p w:rsidR="00CB25B6" w:rsidRDefault="00FE6FD2">
    <w:pPr>
      <w:pStyle w:val="Pidipagin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 xml:space="preserve">I.I.S. </w:t>
    </w:r>
    <w:r w:rsidR="00CB25B6">
      <w:rPr>
        <w:rFonts w:ascii="Arial" w:hAnsi="Arial" w:cs="Arial"/>
        <w:caps/>
      </w:rPr>
      <w:t>Argentia</w:t>
    </w:r>
    <w:r w:rsidR="00CB25B6">
      <w:rPr>
        <w:rFonts w:ascii="Arial" w:hAnsi="Arial" w:cs="Arial"/>
      </w:rPr>
      <w:t xml:space="preserve"> – via Adda,2 Gorgonzola (MI)</w:t>
    </w:r>
  </w:p>
  <w:p w:rsidR="00CB25B6" w:rsidRDefault="00CB25B6">
    <w:pPr>
      <w:pStyle w:val="Pidipagin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AE" w:rsidRDefault="00E20F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64" w:rsidRDefault="00287864">
      <w:r>
        <w:separator/>
      </w:r>
    </w:p>
  </w:footnote>
  <w:footnote w:type="continuationSeparator" w:id="0">
    <w:p w:rsidR="00287864" w:rsidRDefault="0028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AE" w:rsidRDefault="00E20F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4" w:type="dxa"/>
      <w:tblLook w:val="04A0" w:firstRow="1" w:lastRow="0" w:firstColumn="1" w:lastColumn="0" w:noHBand="0" w:noVBand="1"/>
    </w:tblPr>
    <w:tblGrid>
      <w:gridCol w:w="2785"/>
      <w:gridCol w:w="8182"/>
    </w:tblGrid>
    <w:tr w:rsidR="00B40002" w:rsidTr="009D19E4">
      <w:trPr>
        <w:trHeight w:val="1262"/>
      </w:trPr>
      <w:tc>
        <w:tcPr>
          <w:tcW w:w="2802" w:type="dxa"/>
          <w:vMerge w:val="restart"/>
          <w:shd w:val="clear" w:color="auto" w:fill="auto"/>
        </w:tcPr>
        <w:p w:rsidR="00B40002" w:rsidRPr="009D19E4" w:rsidRDefault="00A67734" w:rsidP="009D19E4">
          <w:pPr>
            <w:pStyle w:val="Intestazione"/>
            <w:ind w:left="-142"/>
            <w:rPr>
              <w:rFonts w:ascii="Arial" w:eastAsia="Calibri" w:hAnsi="Arial" w:cs="Arial"/>
              <w:noProof/>
              <w:sz w:val="22"/>
              <w:szCs w:val="22"/>
            </w:rPr>
          </w:pPr>
          <w:r w:rsidRPr="009D19E4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324485</wp:posOffset>
                </wp:positionV>
                <wp:extent cx="620395" cy="988060"/>
                <wp:effectExtent l="0" t="0" r="0" b="0"/>
                <wp:wrapTight wrapText="bothSides">
                  <wp:wrapPolygon edited="0">
                    <wp:start x="8622" y="0"/>
                    <wp:lineTo x="5969" y="7080"/>
                    <wp:lineTo x="663" y="11661"/>
                    <wp:lineTo x="0" y="14992"/>
                    <wp:lineTo x="0" y="21239"/>
                    <wp:lineTo x="1990" y="21239"/>
                    <wp:lineTo x="21224" y="19573"/>
                    <wp:lineTo x="21224" y="12910"/>
                    <wp:lineTo x="14592" y="7080"/>
                    <wp:lineTo x="12602" y="0"/>
                    <wp:lineTo x="8622" y="0"/>
                  </wp:wrapPolygon>
                </wp:wrapTight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49" w:type="dxa"/>
          <w:shd w:val="clear" w:color="auto" w:fill="auto"/>
        </w:tcPr>
        <w:p w:rsidR="00B40002" w:rsidRPr="009D19E4" w:rsidRDefault="00A67734" w:rsidP="009D19E4">
          <w:pPr>
            <w:jc w:val="center"/>
            <w:rPr>
              <w:rFonts w:ascii="Arial" w:eastAsia="Calibri" w:hAnsi="Arial" w:cs="Arial"/>
              <w:sz w:val="24"/>
              <w:szCs w:val="22"/>
            </w:rPr>
          </w:pPr>
          <w:r w:rsidRPr="009D19E4">
            <w:rPr>
              <w:rFonts w:ascii="Arial" w:eastAsia="Calibri" w:hAnsi="Arial" w:cs="Arial"/>
              <w:noProof/>
              <w:sz w:val="24"/>
              <w:szCs w:val="22"/>
            </w:rPr>
            <w:drawing>
              <wp:inline distT="0" distB="0" distL="0" distR="0">
                <wp:extent cx="504825" cy="571500"/>
                <wp:effectExtent l="0" t="0" r="0" b="0"/>
                <wp:docPr id="1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0002" w:rsidRPr="009D19E4" w:rsidRDefault="00B40002" w:rsidP="009D19E4">
          <w:pPr>
            <w:spacing w:before="40" w:after="120"/>
            <w:ind w:left="-142"/>
            <w:jc w:val="center"/>
            <w:rPr>
              <w:rFonts w:ascii="Arial" w:eastAsia="Calibri" w:hAnsi="Arial" w:cs="Arial"/>
              <w:sz w:val="24"/>
              <w:szCs w:val="22"/>
            </w:rPr>
          </w:pPr>
          <w:r w:rsidRPr="009D19E4">
            <w:rPr>
              <w:rFonts w:ascii="Monotype Corsiva" w:eastAsia="Calibri" w:hAnsi="Monotype Corsiva"/>
              <w:sz w:val="16"/>
              <w:szCs w:val="16"/>
            </w:rPr>
            <w:t>Ministero dell’Istruzione, dell’Università e della Ricerca</w:t>
          </w:r>
        </w:p>
      </w:tc>
    </w:tr>
    <w:tr w:rsidR="00B40002" w:rsidTr="009D19E4">
      <w:tc>
        <w:tcPr>
          <w:tcW w:w="2802" w:type="dxa"/>
          <w:vMerge/>
          <w:shd w:val="clear" w:color="auto" w:fill="auto"/>
        </w:tcPr>
        <w:p w:rsidR="00B40002" w:rsidRPr="009D19E4" w:rsidRDefault="00B40002" w:rsidP="009D19E4">
          <w:pPr>
            <w:pStyle w:val="Intestazione"/>
            <w:ind w:left="-142"/>
            <w:jc w:val="center"/>
            <w:rPr>
              <w:rFonts w:ascii="Papyrus" w:eastAsia="Calibri" w:hAnsi="Papyrus" w:cs="Arial"/>
              <w:b/>
              <w:sz w:val="22"/>
              <w:szCs w:val="22"/>
            </w:rPr>
          </w:pPr>
        </w:p>
      </w:tc>
      <w:tc>
        <w:tcPr>
          <w:tcW w:w="8249" w:type="dxa"/>
          <w:shd w:val="clear" w:color="auto" w:fill="auto"/>
        </w:tcPr>
        <w:p w:rsidR="00B40002" w:rsidRPr="009D19E4" w:rsidRDefault="00B40002" w:rsidP="009D19E4">
          <w:pPr>
            <w:pStyle w:val="Intestazione"/>
            <w:ind w:left="-142"/>
            <w:jc w:val="center"/>
            <w:rPr>
              <w:rFonts w:ascii="Papyrus" w:eastAsia="Calibri" w:hAnsi="Papyrus" w:cs="Arial"/>
              <w:b/>
              <w:noProof/>
              <w:sz w:val="22"/>
              <w:szCs w:val="22"/>
            </w:rPr>
          </w:pPr>
          <w:r w:rsidRPr="009D19E4">
            <w:rPr>
              <w:rFonts w:ascii="Papyrus" w:eastAsia="Calibri" w:hAnsi="Papyrus" w:cs="Arial"/>
              <w:b/>
              <w:sz w:val="22"/>
              <w:szCs w:val="22"/>
            </w:rPr>
            <w:t>ISTITUTO  DI  ISTRUZIONE  SUPERIORE  “ARGENTIA”</w:t>
          </w:r>
        </w:p>
        <w:p w:rsidR="00B40002" w:rsidRPr="009D19E4" w:rsidRDefault="00B40002" w:rsidP="009D19E4">
          <w:pPr>
            <w:pStyle w:val="Intestazione"/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D19E4">
            <w:rPr>
              <w:rFonts w:ascii="Arial" w:eastAsia="Calibri" w:hAnsi="Arial" w:cs="Arial"/>
              <w:sz w:val="16"/>
              <w:szCs w:val="16"/>
            </w:rPr>
            <w:t>Via Adda, 2 – 20064 Gorgonzola (MI) – tel. 02-9513518/539 – fax 02-9511684</w:t>
          </w:r>
        </w:p>
        <w:p w:rsidR="00B40002" w:rsidRPr="009D19E4" w:rsidRDefault="00B40002" w:rsidP="009D19E4">
          <w:pPr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D19E4">
            <w:rPr>
              <w:rFonts w:ascii="Arial" w:eastAsia="Calibri" w:hAnsi="Arial" w:cs="Arial"/>
              <w:sz w:val="16"/>
              <w:szCs w:val="16"/>
            </w:rPr>
            <w:t>C.F. 91587340158  –  Codice meccanografico Generale MIIS10300X  –  Ambito territoriale 24</w:t>
          </w:r>
        </w:p>
        <w:p w:rsidR="00B40002" w:rsidRPr="009D19E4" w:rsidRDefault="00B40002" w:rsidP="009D19E4">
          <w:pPr>
            <w:pStyle w:val="Intestazione"/>
            <w:ind w:left="-142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D19E4">
            <w:rPr>
              <w:rFonts w:ascii="Arial" w:eastAsia="Calibri" w:hAnsi="Arial" w:cs="Arial"/>
              <w:sz w:val="16"/>
              <w:szCs w:val="16"/>
              <w:lang w:val="en-US"/>
            </w:rPr>
            <w:t xml:space="preserve">Cod. Mecc. ITCG MITD103016 – Cod. </w:t>
          </w:r>
          <w:r w:rsidRPr="009D19E4">
            <w:rPr>
              <w:rFonts w:ascii="Arial" w:eastAsia="Calibri" w:hAnsi="Arial" w:cs="Arial"/>
              <w:sz w:val="16"/>
              <w:szCs w:val="16"/>
            </w:rPr>
            <w:t>Mecc. IPSIA MIRI10301G</w:t>
          </w:r>
        </w:p>
        <w:p w:rsidR="00B40002" w:rsidRPr="009D19E4" w:rsidRDefault="00B40002" w:rsidP="009D19E4">
          <w:pPr>
            <w:ind w:left="-142" w:right="-118"/>
            <w:jc w:val="center"/>
            <w:rPr>
              <w:rFonts w:ascii="Calibri" w:eastAsia="Calibri" w:hAnsi="Calibri"/>
              <w:sz w:val="16"/>
              <w:szCs w:val="16"/>
            </w:rPr>
          </w:pPr>
          <w:r w:rsidRPr="009D19E4">
            <w:rPr>
              <w:rFonts w:ascii="Arial" w:eastAsia="Calibri" w:hAnsi="Arial" w:cs="Arial"/>
              <w:sz w:val="16"/>
              <w:szCs w:val="16"/>
            </w:rPr>
            <w:t xml:space="preserve">e-mail: </w:t>
          </w:r>
          <w:hyperlink r:id="rId3" w:history="1">
            <w:r w:rsidRPr="009D19E4"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miis10300x@istruzione.it</w:t>
            </w:r>
          </w:hyperlink>
          <w:r w:rsidRPr="009D19E4">
            <w:rPr>
              <w:rFonts w:ascii="Arial" w:eastAsia="Calibri" w:hAnsi="Arial" w:cs="Arial"/>
              <w:sz w:val="16"/>
              <w:szCs w:val="16"/>
            </w:rPr>
            <w:t xml:space="preserve"> – </w:t>
          </w:r>
          <w:hyperlink r:id="rId4" w:history="1">
            <w:r w:rsidRPr="009D19E4"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miis10300x@pec.istruzione.it</w:t>
            </w:r>
          </w:hyperlink>
          <w:r w:rsidRPr="009D19E4">
            <w:rPr>
              <w:rFonts w:ascii="Arial" w:eastAsia="Calibri" w:hAnsi="Arial" w:cs="Arial"/>
              <w:sz w:val="16"/>
              <w:szCs w:val="16"/>
            </w:rPr>
            <w:t xml:space="preserve"> – </w:t>
          </w:r>
          <w:hyperlink r:id="rId5" w:history="1">
            <w:r w:rsidRPr="009D19E4"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preside@istitutoargentia.it</w:t>
            </w:r>
          </w:hyperlink>
        </w:p>
        <w:p w:rsidR="00B40002" w:rsidRPr="009D19E4" w:rsidRDefault="00B40002" w:rsidP="009D19E4">
          <w:pPr>
            <w:ind w:left="-142" w:right="-118"/>
            <w:jc w:val="center"/>
            <w:rPr>
              <w:rFonts w:ascii="Arial" w:eastAsia="Calibri" w:hAnsi="Arial" w:cs="Arial"/>
              <w:color w:val="0000FF"/>
              <w:sz w:val="16"/>
              <w:szCs w:val="16"/>
              <w:u w:val="single"/>
            </w:rPr>
          </w:pPr>
          <w:r w:rsidRPr="009D19E4">
            <w:rPr>
              <w:rFonts w:ascii="Arial" w:eastAsia="Calibri" w:hAnsi="Arial" w:cs="Arial"/>
              <w:sz w:val="16"/>
              <w:szCs w:val="16"/>
            </w:rPr>
            <w:t xml:space="preserve">Sito internet: </w:t>
          </w:r>
          <w:hyperlink r:id="rId6" w:history="1">
            <w:r w:rsidRPr="009D19E4">
              <w:rPr>
                <w:rStyle w:val="Collegamentoipertestuale"/>
                <w:rFonts w:ascii="Arial" w:eastAsia="Calibri" w:hAnsi="Arial" w:cs="Arial"/>
                <w:sz w:val="16"/>
                <w:szCs w:val="16"/>
              </w:rPr>
              <w:t>www.istitutoargentia.gov.it</w:t>
            </w:r>
          </w:hyperlink>
        </w:p>
      </w:tc>
    </w:tr>
  </w:tbl>
  <w:p w:rsidR="00B40002" w:rsidRPr="002C16FC" w:rsidRDefault="00B40002" w:rsidP="00B40002">
    <w:pPr>
      <w:spacing w:line="276" w:lineRule="auto"/>
      <w:rPr>
        <w:rFonts w:cs="Arial"/>
      </w:rPr>
    </w:pPr>
  </w:p>
  <w:p w:rsidR="0064438C" w:rsidRDefault="0064438C" w:rsidP="0064438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AE" w:rsidRDefault="00E20F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E054A"/>
    <w:multiLevelType w:val="hybridMultilevel"/>
    <w:tmpl w:val="20666A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66488"/>
    <w:multiLevelType w:val="hybridMultilevel"/>
    <w:tmpl w:val="0394A19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C0855"/>
    <w:multiLevelType w:val="hybridMultilevel"/>
    <w:tmpl w:val="A3E65B5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3737B"/>
    <w:multiLevelType w:val="hybridMultilevel"/>
    <w:tmpl w:val="4E2AF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41974"/>
    <w:multiLevelType w:val="hybridMultilevel"/>
    <w:tmpl w:val="F3FEEC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73"/>
    <w:rsid w:val="00063D7B"/>
    <w:rsid w:val="000E1B32"/>
    <w:rsid w:val="001055D1"/>
    <w:rsid w:val="00123FE2"/>
    <w:rsid w:val="001366C1"/>
    <w:rsid w:val="00230CF7"/>
    <w:rsid w:val="00253078"/>
    <w:rsid w:val="00287864"/>
    <w:rsid w:val="002D0BDC"/>
    <w:rsid w:val="002D6F85"/>
    <w:rsid w:val="002E02E2"/>
    <w:rsid w:val="00337BBA"/>
    <w:rsid w:val="00344092"/>
    <w:rsid w:val="003B48A5"/>
    <w:rsid w:val="003F4361"/>
    <w:rsid w:val="00500CB1"/>
    <w:rsid w:val="00502ECD"/>
    <w:rsid w:val="005104CF"/>
    <w:rsid w:val="00531B1F"/>
    <w:rsid w:val="005F0A30"/>
    <w:rsid w:val="00625F65"/>
    <w:rsid w:val="0064438C"/>
    <w:rsid w:val="00690E47"/>
    <w:rsid w:val="006F53E7"/>
    <w:rsid w:val="00727994"/>
    <w:rsid w:val="00761008"/>
    <w:rsid w:val="007D1A0B"/>
    <w:rsid w:val="008632C0"/>
    <w:rsid w:val="008A60BE"/>
    <w:rsid w:val="008A67E5"/>
    <w:rsid w:val="008F5AD9"/>
    <w:rsid w:val="009104A9"/>
    <w:rsid w:val="00980A92"/>
    <w:rsid w:val="00983B14"/>
    <w:rsid w:val="009A79EE"/>
    <w:rsid w:val="009D19E4"/>
    <w:rsid w:val="009F6C6A"/>
    <w:rsid w:val="00A27891"/>
    <w:rsid w:val="00A67734"/>
    <w:rsid w:val="00AA142B"/>
    <w:rsid w:val="00AD5624"/>
    <w:rsid w:val="00B01560"/>
    <w:rsid w:val="00B01C71"/>
    <w:rsid w:val="00B06405"/>
    <w:rsid w:val="00B40002"/>
    <w:rsid w:val="00B8512C"/>
    <w:rsid w:val="00B96CAC"/>
    <w:rsid w:val="00C6100C"/>
    <w:rsid w:val="00CB25B6"/>
    <w:rsid w:val="00CE0B73"/>
    <w:rsid w:val="00E04866"/>
    <w:rsid w:val="00E20FAE"/>
    <w:rsid w:val="00E27403"/>
    <w:rsid w:val="00E35CA9"/>
    <w:rsid w:val="00E51B40"/>
    <w:rsid w:val="00E85E03"/>
    <w:rsid w:val="00F53DF5"/>
    <w:rsid w:val="00FA348C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1B6F514-730E-4611-A6C6-A8D937E6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before="120" w:after="120"/>
      <w:jc w:val="center"/>
      <w:outlineLvl w:val="0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before="120"/>
      <w:jc w:val="center"/>
    </w:pPr>
  </w:style>
  <w:style w:type="paragraph" w:styleId="Corpodeltesto2">
    <w:name w:val="Body Text 2"/>
    <w:basedOn w:val="Normale"/>
    <w:semiHidden/>
    <w:rPr>
      <w:sz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632C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E6FD2"/>
  </w:style>
  <w:style w:type="character" w:styleId="Collegamentoipertestuale">
    <w:name w:val="Hyperlink"/>
    <w:rsid w:val="00FE6FD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E6F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">
    <w:name w:val="Mention"/>
    <w:uiPriority w:val="99"/>
    <w:semiHidden/>
    <w:unhideWhenUsed/>
    <w:rsid w:val="005104C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sartirana.altervist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s103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istitutoargentia.gov.it" TargetMode="External"/><Relationship Id="rId5" Type="http://schemas.openxmlformats.org/officeDocument/2006/relationships/hyperlink" Target="mailto:preside@istitutoargentia.it" TargetMode="External"/><Relationship Id="rId4" Type="http://schemas.openxmlformats.org/officeDocument/2006/relationships/hyperlink" Target="mailto:miis103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7223-7382-4A86-A602-530FBADD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Company/>
  <LinksUpToDate>false</LinksUpToDate>
  <CharactersWithSpaces>5713</CharactersWithSpaces>
  <SharedDoc>false</SharedDoc>
  <HLinks>
    <vt:vector size="30" baseType="variant"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http://www.profsartirana.altervista.org/</vt:lpwstr>
      </vt:variant>
      <vt:variant>
        <vt:lpwstr/>
      </vt:variant>
      <vt:variant>
        <vt:i4>2883626</vt:i4>
      </vt:variant>
      <vt:variant>
        <vt:i4>9</vt:i4>
      </vt:variant>
      <vt:variant>
        <vt:i4>0</vt:i4>
      </vt:variant>
      <vt:variant>
        <vt:i4>5</vt:i4>
      </vt:variant>
      <vt:variant>
        <vt:lpwstr>http://www.istitutoargentia.gov.it/</vt:lpwstr>
      </vt:variant>
      <vt:variant>
        <vt:lpwstr/>
      </vt:variant>
      <vt:variant>
        <vt:i4>3997700</vt:i4>
      </vt:variant>
      <vt:variant>
        <vt:i4>6</vt:i4>
      </vt:variant>
      <vt:variant>
        <vt:i4>0</vt:i4>
      </vt:variant>
      <vt:variant>
        <vt:i4>5</vt:i4>
      </vt:variant>
      <vt:variant>
        <vt:lpwstr>mailto:preside@istitutoargentia.it</vt:lpwstr>
      </vt:variant>
      <vt:variant>
        <vt:lpwstr/>
      </vt:variant>
      <vt:variant>
        <vt:i4>4653178</vt:i4>
      </vt:variant>
      <vt:variant>
        <vt:i4>3</vt:i4>
      </vt:variant>
      <vt:variant>
        <vt:i4>0</vt:i4>
      </vt:variant>
      <vt:variant>
        <vt:i4>5</vt:i4>
      </vt:variant>
      <vt:variant>
        <vt:lpwstr>mailto:miis10300x@pec.istruzione.it</vt:lpwstr>
      </vt:variant>
      <vt:variant>
        <vt:lpwstr/>
      </vt:variant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mailto:miis10300x@istruzione.it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subject>Programmazione di Impianti idraulici e tecnici</dc:subject>
  <dc:creator>Michelangelo Ciani</dc:creator>
  <cp:keywords/>
  <cp:lastModifiedBy>Luca Sartirana</cp:lastModifiedBy>
  <cp:revision>2</cp:revision>
  <cp:lastPrinted>2011-09-29T17:03:00Z</cp:lastPrinted>
  <dcterms:created xsi:type="dcterms:W3CDTF">2017-05-26T08:12:00Z</dcterms:created>
  <dcterms:modified xsi:type="dcterms:W3CDTF">2017-05-26T08:12:00Z</dcterms:modified>
</cp:coreProperties>
</file>